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5" w:rsidRPr="00735E45" w:rsidRDefault="00735E45" w:rsidP="00735E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E45">
        <w:rPr>
          <w:rFonts w:ascii="Times New Roman" w:hAnsi="Times New Roman" w:cs="Times New Roman"/>
          <w:i/>
          <w:sz w:val="28"/>
          <w:szCs w:val="28"/>
        </w:rPr>
        <w:t>Ответы на вопросы, поступившие 28 июня 2017г.</w:t>
      </w:r>
    </w:p>
    <w:p w:rsidR="00735E45" w:rsidRDefault="00735E45" w:rsidP="00E4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62" w:rsidRDefault="006C21E5" w:rsidP="00E451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6C21E5">
        <w:rPr>
          <w:rFonts w:ascii="Times New Roman" w:hAnsi="Times New Roman" w:cs="Times New Roman"/>
          <w:sz w:val="28"/>
          <w:szCs w:val="28"/>
        </w:rPr>
        <w:t>: будут ли примен</w:t>
      </w:r>
      <w:bookmarkStart w:id="0" w:name="_GoBack"/>
      <w:bookmarkEnd w:id="0"/>
      <w:r w:rsidRPr="006C21E5">
        <w:rPr>
          <w:rFonts w:ascii="Times New Roman" w:hAnsi="Times New Roman" w:cs="Times New Roman"/>
          <w:sz w:val="28"/>
          <w:szCs w:val="28"/>
        </w:rPr>
        <w:t>яться меры к изготовителям ЛП, которые указывают узкие диапазоны температуры для хранения ЛП (18-20 гр. С), соблюсти которые не могут ни аптеки, ни клиенты.</w:t>
      </w:r>
    </w:p>
    <w:p w:rsidR="007E4E62" w:rsidRDefault="006C21E5" w:rsidP="007E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по всей </w:t>
      </w:r>
      <w:r w:rsidR="00E45145">
        <w:rPr>
          <w:rFonts w:ascii="Times New Roman" w:hAnsi="Times New Roman" w:cs="Times New Roman"/>
          <w:sz w:val="28"/>
          <w:szCs w:val="28"/>
        </w:rPr>
        <w:t>видимости,</w:t>
      </w:r>
      <w:r>
        <w:rPr>
          <w:rFonts w:ascii="Times New Roman" w:hAnsi="Times New Roman" w:cs="Times New Roman"/>
          <w:sz w:val="28"/>
          <w:szCs w:val="28"/>
        </w:rPr>
        <w:t xml:space="preserve"> речь идет о производстве лекарственных средств. </w:t>
      </w:r>
      <w:r w:rsidRPr="006C21E5">
        <w:rPr>
          <w:rFonts w:ascii="Times New Roman" w:hAnsi="Times New Roman" w:cs="Times New Roman"/>
          <w:sz w:val="28"/>
          <w:szCs w:val="28"/>
        </w:rPr>
        <w:t xml:space="preserve">Производство лекарственных средств должно соответствовать требованиям </w:t>
      </w:r>
      <w:hyperlink r:id="rId5" w:history="1">
        <w:r w:rsidRPr="006C21E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C21E5">
        <w:rPr>
          <w:rFonts w:ascii="Times New Roman" w:hAnsi="Times New Roman" w:cs="Times New Roman"/>
          <w:sz w:val="28"/>
          <w:szCs w:val="28"/>
        </w:rPr>
        <w:t xml:space="preserve"> надле</w:t>
      </w:r>
      <w:r>
        <w:rPr>
          <w:rFonts w:ascii="Times New Roman" w:hAnsi="Times New Roman" w:cs="Times New Roman"/>
          <w:sz w:val="28"/>
          <w:szCs w:val="28"/>
        </w:rPr>
        <w:t xml:space="preserve">жащей производственной практики.  </w:t>
      </w:r>
      <w:r w:rsidR="007E4E62">
        <w:rPr>
          <w:rFonts w:ascii="Times New Roman" w:hAnsi="Times New Roman" w:cs="Times New Roman"/>
          <w:sz w:val="28"/>
          <w:szCs w:val="28"/>
        </w:rPr>
        <w:tab/>
      </w:r>
    </w:p>
    <w:p w:rsidR="007E4E62" w:rsidRDefault="007E4E62" w:rsidP="007E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процессу производства относятся любые стадии технологического процесса, позволяющие получить готовый продукт, соответствующий требованиям фармакопейной статьи, в том числе ферментация, экстракция, очистка, выделение, перекристаллизация, высушивание, измельчение.</w:t>
      </w:r>
    </w:p>
    <w:p w:rsidR="007E4E62" w:rsidRDefault="007E4E62" w:rsidP="007E4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Валидационная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 и отчеты должны охватывать соответствующие стадии жизненного цикла компьютеризированной системы. Производитель должен обосновать свои стандарты, протоколы, критерии приемлемости, процедуры и записи на основе оценки рисков.</w:t>
      </w:r>
    </w:p>
    <w:p w:rsidR="00E45145" w:rsidRDefault="00E45145" w:rsidP="00E4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особо отметить, что </w:t>
      </w:r>
      <w:r w:rsidRPr="006C21E5">
        <w:rPr>
          <w:rFonts w:ascii="Times New Roman" w:hAnsi="Times New Roman" w:cs="Times New Roman"/>
          <w:sz w:val="28"/>
          <w:szCs w:val="28"/>
        </w:rPr>
        <w:t>условия хранения лекарственного препарата определяются его разработчиком и согласовывается уполномоченным государственным органом по результатам экспертизы</w:t>
      </w:r>
      <w:r>
        <w:rPr>
          <w:rFonts w:ascii="Times New Roman" w:hAnsi="Times New Roman" w:cs="Times New Roman"/>
          <w:sz w:val="28"/>
          <w:szCs w:val="28"/>
        </w:rPr>
        <w:t xml:space="preserve"> (установлено</w:t>
      </w:r>
      <w:r w:rsidRPr="006C21E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C21E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C21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C21E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«р»</w:t>
        </w:r>
        <w:r w:rsidRPr="006C21E5">
          <w:rPr>
            <w:rFonts w:ascii="Times New Roman" w:hAnsi="Times New Roman" w:cs="Times New Roman"/>
            <w:sz w:val="28"/>
            <w:szCs w:val="28"/>
          </w:rPr>
          <w:t xml:space="preserve"> пункта 16 части 3 статьи 18</w:t>
        </w:r>
      </w:hyperlink>
      <w:r w:rsidRPr="006C21E5">
        <w:rPr>
          <w:rFonts w:ascii="Times New Roman" w:hAnsi="Times New Roman" w:cs="Times New Roman"/>
          <w:sz w:val="28"/>
          <w:szCs w:val="28"/>
        </w:rPr>
        <w:t xml:space="preserve"> Федерального закона РФ от 12.04.2010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21E5">
        <w:rPr>
          <w:rFonts w:ascii="Times New Roman" w:hAnsi="Times New Roman" w:cs="Times New Roman"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1E5">
        <w:rPr>
          <w:rFonts w:ascii="Times New Roman" w:hAnsi="Times New Roman" w:cs="Times New Roman"/>
          <w:sz w:val="28"/>
          <w:szCs w:val="28"/>
        </w:rPr>
        <w:t>Об обращении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средств»)</w:t>
      </w:r>
      <w:r w:rsidRPr="006C2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45" w:rsidRPr="006C21E5" w:rsidRDefault="00E45145" w:rsidP="00E4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оснований для принятия каких-либо мер к производителям лекарственных препаратов не имеется.</w:t>
      </w:r>
    </w:p>
    <w:p w:rsidR="00CE2E82" w:rsidRDefault="007E4E62" w:rsidP="00CE2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E4E62">
        <w:rPr>
          <w:rFonts w:ascii="Times New Roman" w:hAnsi="Times New Roman" w:cs="Times New Roman"/>
          <w:sz w:val="28"/>
          <w:szCs w:val="28"/>
        </w:rPr>
        <w:t>то касается непосредственно порядка хранения препаратов, то хранить их следует в полном соответ</w:t>
      </w:r>
      <w:r>
        <w:rPr>
          <w:rFonts w:ascii="Times New Roman" w:hAnsi="Times New Roman" w:cs="Times New Roman"/>
          <w:sz w:val="28"/>
          <w:szCs w:val="28"/>
        </w:rPr>
        <w:t>ствии с утвержденными приказами М</w:t>
      </w:r>
      <w:r w:rsidRPr="007E4E62">
        <w:rPr>
          <w:rFonts w:ascii="Times New Roman" w:hAnsi="Times New Roman" w:cs="Times New Roman"/>
          <w:sz w:val="28"/>
          <w:szCs w:val="28"/>
        </w:rPr>
        <w:t xml:space="preserve">инздравсоцразвития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7E4E62">
        <w:rPr>
          <w:rFonts w:ascii="Times New Roman" w:hAnsi="Times New Roman" w:cs="Times New Roman"/>
          <w:sz w:val="28"/>
          <w:szCs w:val="28"/>
        </w:rPr>
        <w:t xml:space="preserve"> от 23.08.2010 № 706н «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E4E62">
        <w:rPr>
          <w:rFonts w:ascii="Times New Roman" w:hAnsi="Times New Roman" w:cs="Times New Roman"/>
          <w:sz w:val="28"/>
          <w:szCs w:val="28"/>
        </w:rPr>
        <w:t xml:space="preserve">хранения лекарственных средств», </w:t>
      </w:r>
      <w:r>
        <w:rPr>
          <w:rFonts w:ascii="Times New Roman" w:hAnsi="Times New Roman" w:cs="Times New Roman"/>
          <w:sz w:val="28"/>
          <w:szCs w:val="28"/>
        </w:rPr>
        <w:t>от 31.08.2016 № 646н «</w:t>
      </w:r>
      <w:r w:rsidRPr="007E4E62">
        <w:rPr>
          <w:rFonts w:ascii="Times New Roman" w:hAnsi="Times New Roman" w:cs="Times New Roman"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E82" w:rsidRPr="00CE2E82">
        <w:rPr>
          <w:rFonts w:ascii="Times New Roman" w:hAnsi="Times New Roman" w:cs="Times New Roman"/>
          <w:sz w:val="28"/>
          <w:szCs w:val="28"/>
        </w:rPr>
        <w:t xml:space="preserve"> </w:t>
      </w:r>
      <w:r w:rsidR="00CE2E82" w:rsidRPr="007E4E62">
        <w:rPr>
          <w:rFonts w:ascii="Times New Roman" w:hAnsi="Times New Roman" w:cs="Times New Roman"/>
          <w:sz w:val="28"/>
          <w:szCs w:val="28"/>
        </w:rPr>
        <w:t>и указаниями производителя.</w:t>
      </w:r>
    </w:p>
    <w:p w:rsidR="00C45A4D" w:rsidRDefault="00C45A4D" w:rsidP="00C4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 оснащение помещений </w:t>
      </w:r>
      <w:r w:rsidR="00D21120">
        <w:rPr>
          <w:rFonts w:ascii="Times New Roman" w:hAnsi="Times New Roman" w:cs="Times New Roman"/>
          <w:sz w:val="28"/>
          <w:szCs w:val="28"/>
        </w:rPr>
        <w:t xml:space="preserve">хранения лекарственных средств </w:t>
      </w:r>
      <w:r>
        <w:rPr>
          <w:rFonts w:ascii="Times New Roman" w:hAnsi="Times New Roman" w:cs="Times New Roman"/>
          <w:sz w:val="28"/>
          <w:szCs w:val="28"/>
        </w:rPr>
        <w:t>системами кондиционирования позвол</w:t>
      </w:r>
      <w:r w:rsidR="00D211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обеспечить надлежащие условия хранения таких препаратов.</w:t>
      </w:r>
    </w:p>
    <w:p w:rsidR="00721BEE" w:rsidRDefault="00721BEE" w:rsidP="00CE2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E" w:rsidRDefault="00721BEE" w:rsidP="00CE2E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E45" w:rsidRDefault="00735E45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BF03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согласно письму Росздравнадзора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препарат, выявленный по несоответствию качества партии требованиям НД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карантинной зоне с октября 2016 года. Существуют ли сроки отслеживания по дальнейшему движению препарата? Какое время препарат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карантинной зоне и если подходит срок его годности, то кому предъявлять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претензии  и утилизировать, если письма об изъятии от Росздравнадзора не поступало?</w:t>
      </w:r>
    </w:p>
    <w:p w:rsidR="00735E45" w:rsidRDefault="00735E45" w:rsidP="00735E45">
      <w:pPr>
        <w:jc w:val="both"/>
        <w:rPr>
          <w:rFonts w:ascii="Times New Roman" w:hAnsi="Times New Roman" w:cs="Times New Roman"/>
          <w:sz w:val="28"/>
          <w:szCs w:val="28"/>
        </w:rPr>
      </w:pPr>
      <w:r w:rsidRPr="00735E45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В соответствии с нормой </w:t>
      </w:r>
      <w:hyperlink r:id="rId8" w:history="1">
        <w:r w:rsidRPr="0036277F">
          <w:rPr>
            <w:rFonts w:ascii="Times New Roman" w:hAnsi="Times New Roman" w:cs="Times New Roman"/>
            <w:sz w:val="28"/>
            <w:szCs w:val="28"/>
          </w:rPr>
          <w:t>статьи 57</w:t>
        </w:r>
      </w:hyperlink>
      <w:r w:rsidRPr="0036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РФ от 12.04.2010 № 61-ФЗ «Об обращении лекарственных средств»  продажа фальсифицированных лекарственных средств, недоброкачественных лекарственных средств, контрафактных лекарственных средств запрещается.</w:t>
      </w:r>
    </w:p>
    <w:p w:rsidR="00735E45" w:rsidRDefault="00735E45" w:rsidP="00735E4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Пунктом 66 НАП (</w:t>
      </w:r>
      <w:r w:rsidRPr="0036277F">
        <w:rPr>
          <w:rFonts w:ascii="Times New Roman" w:hAnsi="Times New Roman" w:cs="Times New Roman"/>
          <w:sz w:val="28"/>
        </w:rPr>
        <w:t>Приказ Минздрава России от 31.08.2016 №647н «Об утверждении Правил надлежащей аптечной практики лекарственных препаратов для медицинского применения»</w:t>
      </w:r>
      <w:r>
        <w:rPr>
          <w:rFonts w:ascii="Times New Roman" w:hAnsi="Times New Roman" w:cs="Times New Roman"/>
          <w:sz w:val="28"/>
        </w:rPr>
        <w:t>)</w:t>
      </w:r>
      <w:r w:rsidRPr="0036277F">
        <w:rPr>
          <w:rFonts w:ascii="Times New Roman" w:hAnsi="Times New Roman" w:cs="Times New Roman"/>
          <w:sz w:val="28"/>
        </w:rPr>
        <w:t xml:space="preserve"> </w:t>
      </w:r>
      <w:r w:rsidRPr="0036277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установлена обязанность руководителя субъекта розничной торговли </w:t>
      </w:r>
      <w:proofErr w:type="gramStart"/>
      <w:r>
        <w:rPr>
          <w:rFonts w:ascii="Times New Roman" w:hAnsi="Times New Roman" w:cs="Times New Roman"/>
          <w:sz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</w:rPr>
        <w:t xml:space="preserve"> идентификацию товаров аптечного ассортимента, не соответствующих требованиям нормативной документации, в целях предотвращения непреднамеренного их использования или продажи.</w:t>
      </w:r>
    </w:p>
    <w:p w:rsidR="00735E45" w:rsidRDefault="00735E45" w:rsidP="00735E45">
      <w:pPr>
        <w:spacing w:before="280"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>Фальсифицированные, недоброкачественные,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процедурами.</w:t>
      </w:r>
    </w:p>
    <w:p w:rsidR="00735E45" w:rsidRDefault="00735E45" w:rsidP="00735E45">
      <w:pPr>
        <w:spacing w:before="280" w:after="1" w:line="280" w:lineRule="atLeas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735E45" w:rsidRDefault="00735E45" w:rsidP="00735E45">
      <w:pPr>
        <w:spacing w:before="280" w:after="1" w:line="280" w:lineRule="atLeas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Сроков нахождения недоброкачественного лекарственного препарата (а в данном случае речь идет именно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недоброкачественном ЛП – т.е. не соответствующем требованиям НД) в карантинной зоне нормативными актами федерального уровня не установлено. По нашему мнению, данные процедуры должны быть отражены в </w:t>
      </w:r>
      <w:proofErr w:type="spellStart"/>
      <w:r>
        <w:rPr>
          <w:rFonts w:ascii="Times New Roman" w:hAnsi="Times New Roman" w:cs="Times New Roman"/>
          <w:sz w:val="28"/>
        </w:rPr>
        <w:t>СОПах</w:t>
      </w:r>
      <w:proofErr w:type="spellEnd"/>
      <w:r>
        <w:rPr>
          <w:rFonts w:ascii="Times New Roman" w:hAnsi="Times New Roman" w:cs="Times New Roman"/>
          <w:sz w:val="28"/>
        </w:rPr>
        <w:t xml:space="preserve"> аптечного учреждения. </w:t>
      </w:r>
    </w:p>
    <w:p w:rsidR="00735E45" w:rsidRPr="0036277F" w:rsidRDefault="00735E45" w:rsidP="00735E45">
      <w:pPr>
        <w:spacing w:before="280"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Важно понимать и провести мероприятия по недопущению нарушений указанных требований о запрете реализации недоброкачественных лекарственных средств, а также по соблюдению требований к их хранению. 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письмах «О поступлении информации о выявлении недоброкачественных лекарственных средств» Росздравнадзор сообщает о выявлении несоответствия качества определенной серии конкретного лекарственного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предлагает территориальным органам обеспечить контроль за изъятием и уничтожением в установленном порядке «партий» лекарственного средства, входящих в данную серию, их владельцами.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Росздравнадзор предлагает субъектам обращения лекарственных средств, медицинским организациям провести проверку наличия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партий указанного лекарственного средства данной серии, а также мероприятия, предусмотренные </w:t>
      </w:r>
      <w:hyperlink r:id="rId9" w:history="1">
        <w:r w:rsidRPr="00674E5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27.12.2002 №  184-ФЗ «О техническом регулировании» и о результатах информировать территориальный орган Росздравнадзора.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экспертизы «партий» лекарственных препаратов указанных в соответствующих письмах Росздравнадзора конкретных серий не требуется.</w:t>
      </w:r>
    </w:p>
    <w:p w:rsidR="00735E45" w:rsidRPr="00FF6094" w:rsidRDefault="00735E45" w:rsidP="0073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вопроса об отсутствии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изъятии из обращения разъясняем, что проведение мероприятий </w:t>
      </w:r>
      <w:r>
        <w:rPr>
          <w:rFonts w:ascii="Times New Roman" w:hAnsi="Times New Roman" w:cs="Times New Roman"/>
          <w:sz w:val="28"/>
        </w:rPr>
        <w:t>органов государственного контроля (надзора) в случае получения информации о несоответствии продукции требованиям технических регламентов регламентированы ст. 39</w:t>
      </w:r>
      <w:r w:rsidRPr="00FF6094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 xml:space="preserve">ого </w:t>
      </w:r>
      <w:r w:rsidRPr="00FF609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FF6094">
        <w:rPr>
          <w:rFonts w:ascii="Times New Roman" w:hAnsi="Times New Roman" w:cs="Times New Roman"/>
          <w:sz w:val="28"/>
        </w:rPr>
        <w:t xml:space="preserve"> от 27.12.2002 </w:t>
      </w:r>
      <w:r>
        <w:rPr>
          <w:rFonts w:ascii="Times New Roman" w:hAnsi="Times New Roman" w:cs="Times New Roman"/>
          <w:sz w:val="28"/>
        </w:rPr>
        <w:t>№</w:t>
      </w:r>
      <w:r w:rsidRPr="00FF6094">
        <w:rPr>
          <w:rFonts w:ascii="Times New Roman" w:hAnsi="Times New Roman" w:cs="Times New Roman"/>
          <w:sz w:val="28"/>
        </w:rPr>
        <w:t xml:space="preserve"> 184-ФЗ </w:t>
      </w:r>
      <w:r>
        <w:rPr>
          <w:rFonts w:ascii="Times New Roman" w:hAnsi="Times New Roman" w:cs="Times New Roman"/>
          <w:sz w:val="28"/>
        </w:rPr>
        <w:t>«О техническом регулировании».</w:t>
      </w:r>
    </w:p>
    <w:p w:rsidR="00735E45" w:rsidRDefault="00735E45" w:rsidP="00735E45">
      <w:pPr>
        <w:spacing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>Так, 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735E45" w:rsidRDefault="00735E45" w:rsidP="00735E45">
      <w:pPr>
        <w:spacing w:before="280" w:after="1" w:line="280" w:lineRule="atLeast"/>
        <w:ind w:firstLine="539"/>
        <w:jc w:val="both"/>
      </w:pPr>
      <w:r>
        <w:rPr>
          <w:rFonts w:ascii="Times New Roman" w:hAnsi="Times New Roman" w:cs="Times New Roman"/>
          <w:sz w:val="28"/>
        </w:rPr>
        <w:t>выдать предписание о приостановке реализации этой продукции;</w:t>
      </w:r>
    </w:p>
    <w:p w:rsidR="00735E45" w:rsidRDefault="00735E45" w:rsidP="00735E45">
      <w:pPr>
        <w:spacing w:before="280" w:after="1" w:line="280" w:lineRule="atLeas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38 установлена обязанность</w:t>
      </w:r>
      <w:r w:rsidRPr="00C06531">
        <w:rPr>
          <w:rFonts w:ascii="Times New Roman" w:hAnsi="Times New Roman" w:cs="Times New Roman"/>
          <w:sz w:val="28"/>
          <w:szCs w:val="28"/>
        </w:rPr>
        <w:t xml:space="preserve">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735E45" w:rsidRDefault="00735E45" w:rsidP="00735E45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 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уничтожения недоброкачественных лекарственных средств разъясняем, что в соответствии с </w:t>
      </w:r>
      <w:hyperlink r:id="rId10" w:history="1">
        <w:r w:rsidRPr="005641E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03.09.2010 № 674 «Правил уничтожения недоброкачественных лекарственных средств, фальсифицированных лекарственных средств и контрафактных лекарственных средств» недоброкачественные лекарственные средства подлежат изъятию и уничтожению по решению владельца указанных лекарственных средств, решению Федеральной службы по надзору в сфере здравоохранения или решению суда.</w:t>
      </w:r>
      <w:proofErr w:type="gramEnd"/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E704DA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указанных Правил владелец недоброкачественных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ок, не превышающий 30 дней со дня вынесения Федеральной службой по надзору в сфере здравоохранения решения об их изъятии, уничтожении и вывозе, обязан исполнить это решение или сообщить о своем несогласии с ним.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гражданское </w:t>
      </w:r>
      <w:hyperlink r:id="rId12" w:history="1">
        <w:r w:rsidRPr="00E704DA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не определяет понятие «владелец», однако по смыслу гражданско-правовых норм владельцем товара является лицо, которое владеет им на любых законных основаниях, в частности, владельцем товара является его собственник, если он не передал права владения другому лицу, например, не передал товар на комиссию или предмет в аренду.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указанным выше </w:t>
      </w:r>
      <w:hyperlink r:id="rId13" w:history="1">
        <w:r w:rsidRPr="00E704D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 уничтожение недоброкачественных лекарственных средств обязан обеспечить именно их владелец, т.е. в рассматриваемом случае аптечная организация. </w:t>
      </w:r>
    </w:p>
    <w:p w:rsidR="00735E45" w:rsidRDefault="00735E45" w:rsidP="00735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 соответствии с нормами </w:t>
      </w:r>
      <w:hyperlink r:id="rId14" w:history="1">
        <w:r w:rsidRPr="007D5E21">
          <w:rPr>
            <w:rFonts w:ascii="Times New Roman" w:hAnsi="Times New Roman" w:cs="Times New Roman"/>
            <w:sz w:val="28"/>
            <w:szCs w:val="28"/>
          </w:rPr>
          <w:t>статей 475</w:t>
        </w:r>
      </w:hyperlink>
      <w:r w:rsidRPr="007D5E21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Pr="007D5E21">
          <w:rPr>
            <w:rFonts w:ascii="Times New Roman" w:hAnsi="Times New Roman" w:cs="Times New Roman"/>
            <w:sz w:val="28"/>
            <w:szCs w:val="28"/>
          </w:rPr>
          <w:t>477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 продавец (аптека) вправе предъявить претензии поставщику (производителю) с требованием возмещения понесенных расходов и убытков, если докажет, что поставленный ему товар являлся недоброкачественным на момент поставки или, что порча товара произошла по вине поставщика, например, вследствие нарушений условий перевозки и т.д.</w:t>
      </w:r>
      <w:proofErr w:type="gramEnd"/>
    </w:p>
    <w:p w:rsidR="00735E45" w:rsidRPr="00BF03C9" w:rsidRDefault="00735E45" w:rsidP="0073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83" w:rsidRDefault="00E82B83" w:rsidP="00E82B8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21E5" w:rsidRPr="006C21E5" w:rsidRDefault="006C21E5">
      <w:pPr>
        <w:rPr>
          <w:rFonts w:ascii="Times New Roman" w:hAnsi="Times New Roman" w:cs="Times New Roman"/>
          <w:sz w:val="28"/>
          <w:szCs w:val="28"/>
        </w:rPr>
      </w:pPr>
    </w:p>
    <w:sectPr w:rsidR="006C21E5" w:rsidRPr="006C21E5" w:rsidSect="0071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E5"/>
    <w:rsid w:val="001D11DB"/>
    <w:rsid w:val="001E793F"/>
    <w:rsid w:val="00393613"/>
    <w:rsid w:val="00431D3D"/>
    <w:rsid w:val="00457798"/>
    <w:rsid w:val="004A2C1E"/>
    <w:rsid w:val="004E4211"/>
    <w:rsid w:val="005D6D5B"/>
    <w:rsid w:val="006C21E5"/>
    <w:rsid w:val="00715962"/>
    <w:rsid w:val="00721BEE"/>
    <w:rsid w:val="00735E45"/>
    <w:rsid w:val="007A65B1"/>
    <w:rsid w:val="007E3FB1"/>
    <w:rsid w:val="007E4E62"/>
    <w:rsid w:val="00886B1D"/>
    <w:rsid w:val="009C693B"/>
    <w:rsid w:val="009E0A2B"/>
    <w:rsid w:val="00A13763"/>
    <w:rsid w:val="00A610E2"/>
    <w:rsid w:val="00AA1165"/>
    <w:rsid w:val="00B4231C"/>
    <w:rsid w:val="00B5442E"/>
    <w:rsid w:val="00C45A4D"/>
    <w:rsid w:val="00C747F9"/>
    <w:rsid w:val="00CE2E82"/>
    <w:rsid w:val="00D21120"/>
    <w:rsid w:val="00DF6D0C"/>
    <w:rsid w:val="00E45145"/>
    <w:rsid w:val="00E82B83"/>
    <w:rsid w:val="00E9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20BEB9B9025FCFFB6B086CC6AB1D1CDD5A3D3B65106EA48B16EB5CA3D73824ED69309059C06S2H8M" TargetMode="External"/><Relationship Id="rId13" Type="http://schemas.openxmlformats.org/officeDocument/2006/relationships/hyperlink" Target="consultantplus://offline/ref=4CF025F9EBEBDC7B261CB15B24B3255D35AA50A0A051E111DD170E21962283D3E0A44CD15AB3A1BC3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250C21D057F9E07734516C9D74D1BDD40CB1A6BD17D93099B7299120D08CA2BD40561CE9F0DmEzFJ" TargetMode="External"/><Relationship Id="rId12" Type="http://schemas.openxmlformats.org/officeDocument/2006/relationships/hyperlink" Target="consultantplus://offline/ref=4CF025F9EBEBDC7B261CAE4422B3255D32A55DA6A453BC1BD54E022391B23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250C21D057F9E07734516C9D74D1BDD40CB1A6BD17D93099B7299120D08CA2BD40561CE9F0BmEzBJ" TargetMode="External"/><Relationship Id="rId11" Type="http://schemas.openxmlformats.org/officeDocument/2006/relationships/hyperlink" Target="consultantplus://offline/ref=4CF025F9EBEBDC7B261CB15B24B3255D35AA50A0A051E111DD170E21962283D3E0A44CD15AB3A4BC34L" TargetMode="External"/><Relationship Id="rId5" Type="http://schemas.openxmlformats.org/officeDocument/2006/relationships/hyperlink" Target="consultantplus://offline/ref=22804CD67CE461B148D898A010EF21B1E8CA8D5FD894B4CB5C05DC84084528F47A4977244F5166A53549J" TargetMode="External"/><Relationship Id="rId15" Type="http://schemas.openxmlformats.org/officeDocument/2006/relationships/hyperlink" Target="consultantplus://offline/ref=F0B9B5494109B2047BEE1EE646DB507F86B8EDC2D7D850CFD39FB2CA24323D77D7D5A457707E98DDR9CEM" TargetMode="External"/><Relationship Id="rId10" Type="http://schemas.openxmlformats.org/officeDocument/2006/relationships/hyperlink" Target="consultantplus://offline/ref=4CF025F9EBEBDC7B261CB15B24B3255D35AA50A0A051E111DD170E21962283D3E0A44CD15AB3A3BC3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025F9EBEBDC7B261CAE4422B3255D32A553A7A958BC1BD54E0223912DDCC4E7ED40D05AB3A4C7BE39L" TargetMode="External"/><Relationship Id="rId14" Type="http://schemas.openxmlformats.org/officeDocument/2006/relationships/hyperlink" Target="consultantplus://offline/ref=F0B9B5494109B2047BEE1EE646DB507F86B8EDC2D7D850CFD39FB2CA24323D77D7D5A457707E98DCR9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</cp:lastModifiedBy>
  <cp:revision>2</cp:revision>
  <dcterms:created xsi:type="dcterms:W3CDTF">2017-07-31T12:27:00Z</dcterms:created>
  <dcterms:modified xsi:type="dcterms:W3CDTF">2017-07-31T12:27:00Z</dcterms:modified>
</cp:coreProperties>
</file>